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Cs/>
          <w:sz w:val="28"/>
          <w:szCs w:val="28"/>
        </w:rPr>
        <w:t xml:space="preserve">ФЛИКЕР. </w:t>
      </w:r>
      <w:r w:rsidRPr="001A5688">
        <w:rPr>
          <w:rFonts w:ascii="Times New Roman" w:hAnsi="Times New Roman" w:cs="Times New Roman"/>
          <w:sz w:val="28"/>
          <w:szCs w:val="28"/>
        </w:rPr>
        <w:t>ДЛЯ ЧЕГО ОН НУЖЕНИ КАК ОН РАБОТАЕТ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оставаться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B"/>
    <w:rsid w:val="001A5688"/>
    <w:rsid w:val="00301C2B"/>
    <w:rsid w:val="006D46D8"/>
    <w:rsid w:val="00A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Толкачёв Вадим Анатольевич</cp:lastModifiedBy>
  <cp:revision>3</cp:revision>
  <dcterms:created xsi:type="dcterms:W3CDTF">2016-07-28T06:07:00Z</dcterms:created>
  <dcterms:modified xsi:type="dcterms:W3CDTF">2016-09-05T11:44:00Z</dcterms:modified>
</cp:coreProperties>
</file>