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C6A" w:rsidRDefault="0086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:rsidR="008F4C6A" w:rsidRDefault="0086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:rsidR="008F4C6A" w:rsidRPr="00867389" w:rsidRDefault="00867389">
      <w:pPr>
        <w:spacing w:after="0" w:line="408" w:lineRule="auto"/>
        <w:ind w:left="120"/>
        <w:jc w:val="center"/>
      </w:pPr>
      <w:bookmarkStart w:id="0" w:name="block-2860119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(базовый уровень) </w:t>
      </w:r>
      <w:bookmarkStart w:id="1" w:name="block-28601202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</w:t>
      </w:r>
      <w:r>
        <w:rPr>
          <w:rFonts w:ascii="Times New Roman" w:hAnsi="Times New Roman"/>
          <w:color w:val="000000"/>
          <w:sz w:val="28"/>
          <w:lang w:val="ru-RU"/>
        </w:rPr>
        <w:t>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</w:t>
      </w:r>
      <w:r>
        <w:rPr>
          <w:rFonts w:ascii="Times New Roman" w:hAnsi="Times New Roman"/>
          <w:color w:val="000000"/>
          <w:sz w:val="28"/>
          <w:lang w:val="ru-RU"/>
        </w:rPr>
        <w:t>длежит непосредственному применению при реализации обязательной части ФОП СОО.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</w:t>
      </w:r>
      <w:r>
        <w:rPr>
          <w:rFonts w:ascii="Times New Roman" w:hAnsi="Times New Roman"/>
          <w:color w:val="000000"/>
          <w:sz w:val="28"/>
          <w:lang w:val="ru-RU"/>
        </w:rPr>
        <w:t>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</w:t>
      </w:r>
      <w:r>
        <w:rPr>
          <w:rFonts w:ascii="Times New Roman" w:hAnsi="Times New Roman"/>
          <w:color w:val="000000"/>
          <w:sz w:val="28"/>
          <w:lang w:val="ru-RU"/>
        </w:rPr>
        <w:t>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мнение других людей.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</w:t>
      </w:r>
      <w:r>
        <w:rPr>
          <w:rFonts w:ascii="Times New Roman" w:hAnsi="Times New Roman"/>
          <w:color w:val="000000"/>
          <w:sz w:val="28"/>
          <w:lang w:val="ru-RU"/>
        </w:rPr>
        <w:t>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</w:t>
      </w:r>
      <w:r>
        <w:rPr>
          <w:rFonts w:ascii="Times New Roman" w:hAnsi="Times New Roman"/>
          <w:color w:val="000000"/>
          <w:sz w:val="28"/>
          <w:lang w:val="ru-RU"/>
        </w:rPr>
        <w:t>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зных условиях общения, повышение речевой культуры обучающихся, 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совершенствование их опыта речевого общения, развитие коммуникативных умений в разных сферах функционирования языка.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</w:t>
      </w:r>
      <w:r>
        <w:rPr>
          <w:rFonts w:ascii="Times New Roman" w:hAnsi="Times New Roman"/>
          <w:color w:val="000000"/>
          <w:sz w:val="28"/>
          <w:lang w:val="ru-RU"/>
        </w:rPr>
        <w:t>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</w:t>
      </w:r>
      <w:r>
        <w:rPr>
          <w:rFonts w:ascii="Times New Roman" w:hAnsi="Times New Roman"/>
          <w:color w:val="000000"/>
          <w:sz w:val="28"/>
          <w:lang w:val="ru-RU"/>
        </w:rPr>
        <w:t>нимания, сжатия, трансформации, интерпретации и использования в практической деятельности.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</w:t>
      </w:r>
      <w:r>
        <w:rPr>
          <w:rFonts w:ascii="Times New Roman" w:hAnsi="Times New Roman"/>
          <w:color w:val="000000"/>
          <w:sz w:val="28"/>
          <w:lang w:val="ru-RU"/>
        </w:rPr>
        <w:t>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одержании программы выделяются три сквозные линии: «Язык и речь. </w:t>
      </w:r>
      <w:r w:rsidRPr="00867389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</w:t>
      </w:r>
      <w:r>
        <w:rPr>
          <w:rFonts w:ascii="Times New Roman" w:hAnsi="Times New Roman"/>
          <w:color w:val="000000"/>
          <w:sz w:val="28"/>
          <w:lang w:val="ru-RU"/>
        </w:rPr>
        <w:t>овень молодого человека, способного к продолжению обучения в системе среднего профессионального и высшего образования.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</w:t>
      </w:r>
      <w:r>
        <w:rPr>
          <w:rFonts w:ascii="Times New Roman" w:hAnsi="Times New Roman"/>
          <w:color w:val="000000"/>
          <w:sz w:val="28"/>
          <w:lang w:val="ru-RU"/>
        </w:rPr>
        <w:t>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</w:t>
      </w:r>
      <w:r>
        <w:rPr>
          <w:rFonts w:ascii="Times New Roman" w:hAnsi="Times New Roman"/>
          <w:color w:val="000000"/>
          <w:sz w:val="28"/>
          <w:lang w:val="ru-RU"/>
        </w:rPr>
        <w:t xml:space="preserve">ционального народа России; о взаимосвязи языка и культуры, языка и истории, языка и личности;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</w:t>
      </w:r>
      <w:r>
        <w:rPr>
          <w:rFonts w:ascii="Times New Roman" w:hAnsi="Times New Roman"/>
          <w:color w:val="000000"/>
          <w:sz w:val="28"/>
          <w:lang w:val="ru-RU"/>
        </w:rPr>
        <w:t>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</w:t>
      </w:r>
      <w:r>
        <w:rPr>
          <w:rFonts w:ascii="Times New Roman" w:hAnsi="Times New Roman"/>
          <w:color w:val="000000"/>
          <w:sz w:val="28"/>
          <w:lang w:val="ru-RU"/>
        </w:rPr>
        <w:t>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</w:t>
      </w:r>
      <w:r>
        <w:rPr>
          <w:rFonts w:ascii="Times New Roman" w:hAnsi="Times New Roman"/>
          <w:color w:val="000000"/>
          <w:sz w:val="28"/>
          <w:lang w:val="ru-RU"/>
        </w:rPr>
        <w:t>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</w:t>
      </w:r>
      <w:r>
        <w:rPr>
          <w:rFonts w:ascii="Times New Roman" w:hAnsi="Times New Roman"/>
          <w:color w:val="000000"/>
          <w:sz w:val="28"/>
          <w:lang w:val="ru-RU"/>
        </w:rPr>
        <w:t>ктической деятельности;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</w:t>
      </w:r>
      <w:r>
        <w:rPr>
          <w:rFonts w:ascii="Times New Roman" w:hAnsi="Times New Roman"/>
          <w:color w:val="000000"/>
          <w:sz w:val="28"/>
          <w:lang w:val="ru-RU"/>
        </w:rPr>
        <w:t>равила орфографии и пунктуации, умений определять изобразительно-выразительные средства языка в тексте;</w:t>
      </w:r>
    </w:p>
    <w:p w:rsidR="008F4C6A" w:rsidRDefault="008673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</w:t>
      </w:r>
      <w:r>
        <w:rPr>
          <w:rFonts w:ascii="Times New Roman" w:hAnsi="Times New Roman"/>
          <w:color w:val="000000"/>
          <w:sz w:val="28"/>
          <w:lang w:val="ru-RU"/>
        </w:rPr>
        <w:t>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F4C6A" w:rsidRDefault="00867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среднего общего образования в учебном плане отводится 136 часов: в 10 классе </w:t>
      </w:r>
      <w:r>
        <w:rPr>
          <w:rFonts w:ascii="Times New Roman" w:hAnsi="Times New Roman"/>
          <w:color w:val="000000"/>
          <w:sz w:val="28"/>
          <w:lang w:val="ru-RU"/>
        </w:rPr>
        <w:t>– 68 часов (2 часа в неделю), в 11 классе – 68 часов (2 часа в неделю).</w:t>
      </w:r>
      <w:bookmarkEnd w:id="1"/>
    </w:p>
    <w:sectPr w:rsidR="008F4C6A">
      <w:pgSz w:w="11906" w:h="16383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2F86"/>
    <w:multiLevelType w:val="multilevel"/>
    <w:tmpl w:val="B5FC3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26346"/>
    <w:multiLevelType w:val="multilevel"/>
    <w:tmpl w:val="7A0A683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9989011">
    <w:abstractNumId w:val="1"/>
  </w:num>
  <w:num w:numId="2" w16cid:durableId="13420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C6A"/>
    <w:rsid w:val="00867389"/>
    <w:rsid w:val="008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3388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537FB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7701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77010B"/>
    <w:pPr>
      <w:spacing w:after="140"/>
    </w:pPr>
  </w:style>
  <w:style w:type="paragraph" w:styleId="aa">
    <w:name w:val="List"/>
    <w:basedOn w:val="a9"/>
    <w:rsid w:val="0077010B"/>
    <w:rPr>
      <w:rFonts w:cs="Lohit Devanagari"/>
    </w:rPr>
  </w:style>
  <w:style w:type="paragraph" w:customStyle="1" w:styleId="13">
    <w:name w:val="Название объекта1"/>
    <w:basedOn w:val="a"/>
    <w:qFormat/>
    <w:rsid w:val="007701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77010B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77010B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553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6</cp:revision>
  <dcterms:created xsi:type="dcterms:W3CDTF">2023-10-21T14:08:00Z</dcterms:created>
  <dcterms:modified xsi:type="dcterms:W3CDTF">2023-10-21T14:53:00Z</dcterms:modified>
  <dc:language>ru-RU</dc:language>
</cp:coreProperties>
</file>